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89583A" w:rsidRDefault="0089583A" w:rsidP="0089583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2022年4月我市重点营运车辆轨迹完整率低于100%车辆明细表</w:t>
      </w:r>
    </w:p>
    <w:p w:rsidR="0089583A" w:rsidRPr="00366547" w:rsidRDefault="0089583A" w:rsidP="0089583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13835" w:type="dxa"/>
        <w:jc w:val="center"/>
        <w:tblLayout w:type="fixed"/>
        <w:tblLook w:val="04A0"/>
      </w:tblPr>
      <w:tblGrid>
        <w:gridCol w:w="620"/>
        <w:gridCol w:w="2448"/>
        <w:gridCol w:w="1296"/>
        <w:gridCol w:w="1152"/>
        <w:gridCol w:w="2015"/>
        <w:gridCol w:w="1872"/>
        <w:gridCol w:w="1152"/>
        <w:gridCol w:w="1266"/>
        <w:gridCol w:w="1007"/>
        <w:gridCol w:w="1007"/>
      </w:tblGrid>
      <w:tr w:rsidR="0089583A" w:rsidRPr="008838F8" w:rsidTr="00BB6418">
        <w:trPr>
          <w:trHeight w:val="49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 w:rsidRPr="008838F8">
              <w:rPr>
                <w:rFonts w:ascii="宋体" w:hAnsi="宋体" w:cs="Arial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日期范围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车牌号码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所属行业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所属企业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所属平台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不完整里程（米）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完整里程（米）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轨迹完整率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里程是否完整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B08088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班车客运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嘉峪关市汽车运输有限责任公司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8506002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71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B02980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班车客运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嘉峪关市汽车运输有限责任公司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17153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9440051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B07246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班车客运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嘉峪关市城市公共交通有限责任公司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18207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261035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93.40%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B08717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酒钢（集团）宏运旅游客运有限责任公司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68768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1921306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96.50%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B08707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嘉峪关众晟泰达旅游客运有限公司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一通中寰车联网综合监控平台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3453081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B08056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92821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6767858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B07747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21915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2238311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99.00%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B07159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3438763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B07885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424320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97.40%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B11156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嘉峪关九洲旅游客运有限责任公司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113700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3070186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96.40%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BN6952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134379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964473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87.70%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BJ3969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173365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1179254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87.10%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316134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2091455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B08956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95010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1009901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91.40%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B08826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519124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97.90%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B08822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23050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1840332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98.70%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B08587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133878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1862508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93.20%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B08723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嘉峪关顺飞能源有限公司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24857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10414726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B08513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嘉峪关顺飞能源有限公司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11140459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B08365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嘉峪关顺飞能源有限公司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69253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9056234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99.20%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7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B08353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嘉峪关顺飞能源有限公司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51480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11017163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99.50%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82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B08352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嘉峪关顺飞能源有限公司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36628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11469854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23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B09991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嘉峪关市兴化储科教设备有限责任公司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171048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8099167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97.90%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59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24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B08763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嘉峪关市兴化储科教设备有限责任公司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152654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13632999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98.80%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B08553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嘉峪关市兴化储科教设备有限责任公司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249508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13013320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98.10%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B07528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嘉峪关市兴化储科教设备有限责任公司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281477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9044978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96.90%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B83920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3117456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99.10%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B09998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2271136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4515521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66.50%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B09985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73126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10219734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99.20%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6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B09799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365133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10785682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96.70%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7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B09786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4045470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B09318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99812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6311990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98.40%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B09158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99091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3836060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97.40%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34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B08133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98032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7607278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98.70%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B08106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26979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5107481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99.40%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72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B07582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嘉峪关市恒信商贸有限责任公司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1455880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98.70%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37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B09567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嘉峪关市驰远商贸有限责任公司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188112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14064326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98.60%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75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B09309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嘉峪关市奥宇气体有限公司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64738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535852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89.20%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B10779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嘉峪关晟安达运输有限公司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23374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11059247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B10722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嘉峪关晟安达运输有限公司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85771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11726154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99.20%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B10517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嘉峪关晟安达运输有限公司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14502869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763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B09157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嘉峪关晟安达运输有限公司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9400672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82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B08813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嘉峪关晟安达运输有限公司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13817631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B08712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嘉峪关晟安达运输有限公司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27189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14414316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91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BN3179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嘉峪关刘氏泰和环保科技有限公司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3119761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99.40%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46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BH8896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嘉峪关刘氏泰和环保科技有限公司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308861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1978071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86.40%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47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BD7679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嘉峪关刘氏泰和环保科技有限公司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12251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2619214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99.50%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B11655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嘉峪关刘氏泰和环保科技有限公司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493992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4492151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90.00%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B10559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嘉峪关大友嘉顺物流有限公司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52140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1736576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97.00%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59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B09865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嘉峪关大友嘉顺物流有限公司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67882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1855032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96.40%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B11050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嘉峪关达业运输有限公司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137554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13927734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99.00%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嘉峪关达业运输有限公司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26972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14097256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B09528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嘉峪关达业运输有限公司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139012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13179491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98.90%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BB5512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3009617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B09090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13775673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BJ8073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152488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986553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BF8945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298553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7436605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96.10%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81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BD6031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1959382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94.20%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59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B92615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50256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3092547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98.40%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  <w:tr w:rsidR="0089583A" w:rsidRPr="008838F8" w:rsidTr="00BB6418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8838F8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60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B07336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1920688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3825657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66.50%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不完整</w:t>
            </w:r>
          </w:p>
        </w:tc>
      </w:tr>
    </w:tbl>
    <w:p w:rsidR="0089583A" w:rsidRPr="003B2B21" w:rsidRDefault="0089583A" w:rsidP="0089583A">
      <w:pPr>
        <w:widowControl/>
        <w:jc w:val="center"/>
        <w:rPr>
          <w:rFonts w:ascii="Arial" w:hAnsi="Arial" w:cs="Arial"/>
          <w:color w:val="000000"/>
          <w:kern w:val="0"/>
          <w:sz w:val="20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附件5</w:t>
      </w:r>
    </w:p>
    <w:p w:rsidR="0089583A" w:rsidRDefault="0089583A" w:rsidP="0089583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2022年4月我市重点营运车辆数据合格率低于100%车辆明细表</w:t>
      </w:r>
    </w:p>
    <w:p w:rsidR="0089583A" w:rsidRDefault="0089583A" w:rsidP="0089583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136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2410"/>
        <w:gridCol w:w="1275"/>
        <w:gridCol w:w="1134"/>
        <w:gridCol w:w="2268"/>
        <w:gridCol w:w="1956"/>
        <w:gridCol w:w="1134"/>
        <w:gridCol w:w="992"/>
        <w:gridCol w:w="709"/>
        <w:gridCol w:w="1021"/>
      </w:tblGrid>
      <w:tr w:rsidR="0089583A" w:rsidRPr="006E7C94" w:rsidTr="00BB6418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6E7C94">
              <w:rPr>
                <w:rFonts w:ascii="宋体" w:hAnsi="宋体" w:cs="Arial" w:hint="eastAsia"/>
                <w:kern w:val="0"/>
                <w:sz w:val="20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6E7C94">
              <w:rPr>
                <w:rFonts w:ascii="宋体" w:hAnsi="宋体" w:cs="Arial" w:hint="eastAsia"/>
                <w:kern w:val="0"/>
                <w:sz w:val="20"/>
              </w:rPr>
              <w:t>日期范围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车牌号码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所属行业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所属企业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位置总数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正常位置数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错误位置数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数据合格率</w:t>
            </w:r>
          </w:p>
        </w:tc>
      </w:tr>
      <w:tr w:rsidR="0089583A" w:rsidRPr="006E7C94" w:rsidTr="00BB6418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B09927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99.83%</w:t>
            </w:r>
          </w:p>
        </w:tc>
      </w:tr>
      <w:tr w:rsidR="0089583A" w:rsidRPr="006E7C94" w:rsidTr="00BB6418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B08883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99.65%</w:t>
            </w:r>
          </w:p>
        </w:tc>
      </w:tr>
      <w:tr w:rsidR="0089583A" w:rsidRPr="006E7C94" w:rsidTr="00BB6418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B08399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99.97%</w:t>
            </w:r>
          </w:p>
        </w:tc>
      </w:tr>
      <w:tr w:rsidR="0089583A" w:rsidRPr="006E7C94" w:rsidTr="00BB6418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B08156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99.91%</w:t>
            </w:r>
          </w:p>
        </w:tc>
      </w:tr>
      <w:tr w:rsidR="0089583A" w:rsidRPr="006E7C94" w:rsidTr="00BB6418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B08056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99.94%</w:t>
            </w:r>
          </w:p>
        </w:tc>
      </w:tr>
      <w:tr w:rsidR="0089583A" w:rsidRPr="006E7C94" w:rsidTr="00BB6418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96.96%</w:t>
            </w:r>
          </w:p>
        </w:tc>
      </w:tr>
      <w:tr w:rsidR="0089583A" w:rsidRPr="006E7C94" w:rsidTr="00BB6418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B06918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99.68%</w:t>
            </w:r>
          </w:p>
        </w:tc>
      </w:tr>
      <w:tr w:rsidR="0089583A" w:rsidRPr="006E7C94" w:rsidTr="00BB6418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B02958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99.82%</w:t>
            </w:r>
          </w:p>
        </w:tc>
      </w:tr>
      <w:tr w:rsidR="0089583A" w:rsidRPr="006E7C94" w:rsidTr="00BB6418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BN1271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99.79%</w:t>
            </w:r>
          </w:p>
        </w:tc>
      </w:tr>
      <w:tr w:rsidR="0089583A" w:rsidRPr="006E7C94" w:rsidTr="00BB6418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BH8875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97.03%</w:t>
            </w:r>
          </w:p>
        </w:tc>
      </w:tr>
      <w:tr w:rsidR="0089583A" w:rsidRPr="006E7C94" w:rsidTr="00BB6418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BH1151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99.76%</w:t>
            </w:r>
          </w:p>
        </w:tc>
      </w:tr>
      <w:tr w:rsidR="0089583A" w:rsidRPr="006E7C94" w:rsidTr="00BB6418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BD1187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98.99%</w:t>
            </w:r>
          </w:p>
        </w:tc>
      </w:tr>
      <w:tr w:rsidR="0089583A" w:rsidTr="00BB6418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99.36%</w:t>
            </w:r>
          </w:p>
        </w:tc>
      </w:tr>
      <w:tr w:rsidR="0089583A" w:rsidTr="00BB6418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99.85%</w:t>
            </w:r>
          </w:p>
        </w:tc>
      </w:tr>
      <w:tr w:rsidR="0089583A" w:rsidTr="00BB6418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98.41%</w:t>
            </w:r>
          </w:p>
        </w:tc>
      </w:tr>
      <w:tr w:rsidR="0089583A" w:rsidTr="00BB6418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98.69%</w:t>
            </w:r>
          </w:p>
        </w:tc>
      </w:tr>
      <w:tr w:rsidR="0089583A" w:rsidTr="00BB6418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嘉峪关市嘉之旅旅游客运有限公司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98.27%</w:t>
            </w:r>
          </w:p>
        </w:tc>
      </w:tr>
      <w:tr w:rsidR="0089583A" w:rsidTr="00BB6418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BN8060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嘉峪关九洲旅游客运有限责任公司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甘肃寰游天下车辆信息综合服务平台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99.39%</w:t>
            </w:r>
          </w:p>
        </w:tc>
      </w:tr>
      <w:tr w:rsidR="0089583A" w:rsidTr="00BB6418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BN1691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99.35%</w:t>
            </w:r>
          </w:p>
        </w:tc>
      </w:tr>
      <w:tr w:rsidR="0089583A" w:rsidTr="00BB6418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BJ3969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99.73%</w:t>
            </w:r>
          </w:p>
        </w:tc>
      </w:tr>
      <w:tr w:rsidR="0089583A" w:rsidTr="00BB6418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BG4587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99.94%</w:t>
            </w:r>
          </w:p>
        </w:tc>
      </w:tr>
      <w:tr w:rsidR="0089583A" w:rsidTr="00BB6418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99.99%</w:t>
            </w:r>
          </w:p>
        </w:tc>
      </w:tr>
      <w:tr w:rsidR="0089583A" w:rsidTr="00BB6418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B13666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3A" w:rsidRDefault="0089583A" w:rsidP="00BB64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嘉峪关市蜀振商贸有限公司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99.97%</w:t>
            </w:r>
          </w:p>
        </w:tc>
      </w:tr>
    </w:tbl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9583A" w:rsidRDefault="0089583A" w:rsidP="0089583A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附件6</w:t>
      </w:r>
    </w:p>
    <w:p w:rsidR="0089583A" w:rsidRDefault="0089583A" w:rsidP="0089583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 年4月我市重点营运车辆卫星定位漂移车辆明细表</w:t>
      </w:r>
    </w:p>
    <w:p w:rsidR="0089583A" w:rsidRDefault="0089583A" w:rsidP="0089583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13623" w:type="dxa"/>
        <w:tblInd w:w="93" w:type="dxa"/>
        <w:tblLook w:val="04A0"/>
      </w:tblPr>
      <w:tblGrid>
        <w:gridCol w:w="866"/>
        <w:gridCol w:w="2410"/>
        <w:gridCol w:w="1275"/>
        <w:gridCol w:w="1134"/>
        <w:gridCol w:w="3686"/>
        <w:gridCol w:w="2693"/>
        <w:gridCol w:w="1559"/>
      </w:tblGrid>
      <w:tr w:rsidR="0089583A" w:rsidRPr="006E7C94" w:rsidTr="00BB6418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6E7C94">
              <w:rPr>
                <w:rFonts w:ascii="宋体" w:hAnsi="宋体" w:cs="Arial" w:hint="eastAsia"/>
                <w:kern w:val="0"/>
                <w:sz w:val="20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日期范围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车牌号码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所属行业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所属企业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所属平台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Pr="006E7C94" w:rsidRDefault="0089583A" w:rsidP="00BB6418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轨迹漂移点数</w:t>
            </w:r>
          </w:p>
        </w:tc>
      </w:tr>
      <w:tr w:rsidR="0089583A" w:rsidRPr="006E7C94" w:rsidTr="00BB6418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B03999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班车客运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嘉峪关市汽车运输有限责任公司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89583A" w:rsidRPr="006E7C94" w:rsidTr="00BB6418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B02688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班车客运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嘉峪关市汽车运输有限责任公司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89583A" w:rsidRPr="006E7C94" w:rsidTr="00BB6418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嘉峪关市珺泰客运有限责任公司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89583A" w:rsidRPr="006E7C94" w:rsidTr="00BB6418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89583A" w:rsidTr="00BB6418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嘉峪关刘氏泰和环保科技有限公司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9583A" w:rsidTr="00BB6418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3A" w:rsidRPr="00751C51" w:rsidRDefault="0089583A" w:rsidP="00BB64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嘉峪关刘氏泰和环保科技有限公司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89583A" w:rsidTr="00BB6418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3A" w:rsidRPr="00751C51" w:rsidRDefault="0089583A" w:rsidP="00BB64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嘉峪关大友嘉顺物流有限公司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</w:tr>
      <w:tr w:rsidR="0089583A" w:rsidTr="00BB6418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3A" w:rsidRPr="00751C51" w:rsidRDefault="0089583A" w:rsidP="00BB64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嘉峪关大友嘉顺物流有限公司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</w:tr>
      <w:tr w:rsidR="0089583A" w:rsidTr="00BB6418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3A" w:rsidRPr="00751C51" w:rsidRDefault="0089583A" w:rsidP="00BB64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嘉峪关达业运输有限公司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89583A" w:rsidTr="00BB6418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3A" w:rsidRPr="00751C51" w:rsidRDefault="0089583A" w:rsidP="00BB64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嘉峪关达业运输有限公司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9583A" w:rsidTr="00BB6418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3A" w:rsidRPr="00751C51" w:rsidRDefault="0089583A" w:rsidP="00BB64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嘉峪关达业运输有限公司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89583A" w:rsidTr="00BB6418">
        <w:trPr>
          <w:trHeight w:hRule="exact"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3A" w:rsidRPr="00751C51" w:rsidRDefault="0089583A" w:rsidP="00BB64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嘉峪关达业运输有限公司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89583A" w:rsidTr="00BB6418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3A" w:rsidRPr="00751C51" w:rsidRDefault="0089583A" w:rsidP="00BB64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嘉峪关达业运输有限公司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89583A" w:rsidTr="00BB6418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3A" w:rsidRPr="00751C51" w:rsidRDefault="0089583A" w:rsidP="00BB64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BD1797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9583A" w:rsidTr="00BB6418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3A" w:rsidRPr="00751C51" w:rsidRDefault="0089583A" w:rsidP="00BB64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BB9513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9583A" w:rsidTr="00BB6418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3A" w:rsidRPr="00751C51" w:rsidRDefault="0089583A" w:rsidP="00BB64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</w:tr>
      <w:tr w:rsidR="0089583A" w:rsidTr="00BB6418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3A" w:rsidRPr="00751C51" w:rsidRDefault="0089583A" w:rsidP="00BB64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</w:tr>
      <w:tr w:rsidR="0089583A" w:rsidTr="00BB6418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3A" w:rsidRPr="00751C51" w:rsidRDefault="0089583A" w:rsidP="00BB64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89583A" w:rsidTr="00BB6418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3A" w:rsidRPr="00751C51" w:rsidRDefault="0089583A" w:rsidP="00BB64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BH9061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89583A" w:rsidTr="00BB6418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3A" w:rsidRPr="00751C51" w:rsidRDefault="0089583A" w:rsidP="00BB64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B93323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89583A" w:rsidTr="00BB6418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3A" w:rsidRPr="00751C51" w:rsidRDefault="0089583A" w:rsidP="00BB641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2022-04-01~2022-04-30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3A" w:rsidRDefault="0089583A" w:rsidP="00BB64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</w:tbl>
    <w:p w:rsidR="0089583A" w:rsidRDefault="0089583A" w:rsidP="0089583A">
      <w:pPr>
        <w:spacing w:line="560" w:lineRule="exact"/>
        <w:jc w:val="left"/>
      </w:pPr>
    </w:p>
    <w:p w:rsidR="001E2992" w:rsidRPr="0089583A" w:rsidRDefault="001E2992" w:rsidP="0089583A"/>
    <w:sectPr w:rsidR="001E2992" w:rsidRPr="0089583A" w:rsidSect="00FB6E9F">
      <w:pgSz w:w="16838" w:h="11906" w:orient="landscape"/>
      <w:pgMar w:top="1588" w:right="1985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61D" w:rsidRDefault="00FD761D" w:rsidP="00FB6E9F">
      <w:r>
        <w:separator/>
      </w:r>
    </w:p>
  </w:endnote>
  <w:endnote w:type="continuationSeparator" w:id="0">
    <w:p w:rsidR="00FD761D" w:rsidRDefault="00FD761D" w:rsidP="00FB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61D" w:rsidRDefault="00FD761D" w:rsidP="00FB6E9F">
      <w:r>
        <w:separator/>
      </w:r>
    </w:p>
  </w:footnote>
  <w:footnote w:type="continuationSeparator" w:id="0">
    <w:p w:rsidR="00FD761D" w:rsidRDefault="00FD761D" w:rsidP="00FB6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519"/>
    <w:rsid w:val="00150342"/>
    <w:rsid w:val="00151528"/>
    <w:rsid w:val="001769B4"/>
    <w:rsid w:val="001905AB"/>
    <w:rsid w:val="001B5152"/>
    <w:rsid w:val="001E2992"/>
    <w:rsid w:val="00232014"/>
    <w:rsid w:val="00295BB2"/>
    <w:rsid w:val="002A487B"/>
    <w:rsid w:val="003218C7"/>
    <w:rsid w:val="003A74D0"/>
    <w:rsid w:val="004B03EC"/>
    <w:rsid w:val="004D38BC"/>
    <w:rsid w:val="005C5259"/>
    <w:rsid w:val="007C09E8"/>
    <w:rsid w:val="0089583A"/>
    <w:rsid w:val="00A72E65"/>
    <w:rsid w:val="00B63E4A"/>
    <w:rsid w:val="00BD34B1"/>
    <w:rsid w:val="00BF508C"/>
    <w:rsid w:val="00C06DB6"/>
    <w:rsid w:val="00C20C52"/>
    <w:rsid w:val="00D87EB9"/>
    <w:rsid w:val="00D922C3"/>
    <w:rsid w:val="00EE2976"/>
    <w:rsid w:val="00FA6519"/>
    <w:rsid w:val="00FB6E9F"/>
    <w:rsid w:val="00FD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Body Text First Indent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B6E9F"/>
    <w:pPr>
      <w:jc w:val="left"/>
      <w:outlineLvl w:val="0"/>
    </w:pPr>
    <w:rPr>
      <w:rFonts w:ascii="宋体" w:hAnsi="宋体" w:hint="eastAsia"/>
      <w:kern w:val="44"/>
      <w:sz w:val="24"/>
      <w:szCs w:val="24"/>
    </w:rPr>
  </w:style>
  <w:style w:type="paragraph" w:styleId="2">
    <w:name w:val="heading 2"/>
    <w:basedOn w:val="a0"/>
    <w:next w:val="a"/>
    <w:link w:val="2Char"/>
    <w:uiPriority w:val="9"/>
    <w:qFormat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FB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B6E9F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FB6E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B6E9F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sid w:val="00FB6E9F"/>
    <w:rPr>
      <w:rFonts w:ascii="宋体" w:eastAsia="宋体" w:hAnsi="宋体" w:cs="Times New Roman"/>
      <w:kern w:val="44"/>
      <w:sz w:val="24"/>
      <w:szCs w:val="24"/>
    </w:rPr>
  </w:style>
  <w:style w:type="character" w:customStyle="1" w:styleId="2Char">
    <w:name w:val="标题 2 Char"/>
    <w:basedOn w:val="a1"/>
    <w:link w:val="2"/>
    <w:uiPriority w:val="9"/>
    <w:qFormat/>
    <w:rsid w:val="00FB6E9F"/>
    <w:rPr>
      <w:rFonts w:ascii="宋体" w:eastAsia="宋体" w:hAnsi="宋体" w:cs="宋体"/>
      <w:b/>
      <w:bCs/>
      <w:kern w:val="0"/>
      <w:sz w:val="36"/>
      <w:szCs w:val="36"/>
    </w:rPr>
  </w:style>
  <w:style w:type="paragraph" w:styleId="a0">
    <w:name w:val="Subtitle"/>
    <w:basedOn w:val="a"/>
    <w:next w:val="a"/>
    <w:link w:val="Char1"/>
    <w:qFormat/>
    <w:rsid w:val="00FB6E9F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1"/>
    <w:link w:val="a0"/>
    <w:qFormat/>
    <w:rsid w:val="00FB6E9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Char2"/>
    <w:qFormat/>
    <w:rsid w:val="00FB6E9F"/>
    <w:pPr>
      <w:spacing w:after="120"/>
    </w:pPr>
  </w:style>
  <w:style w:type="character" w:customStyle="1" w:styleId="Char2">
    <w:name w:val="正文文本 Char"/>
    <w:basedOn w:val="a1"/>
    <w:link w:val="a6"/>
    <w:qFormat/>
    <w:rsid w:val="00FB6E9F"/>
    <w:rPr>
      <w:rFonts w:ascii="Times New Roman" w:eastAsia="宋体" w:hAnsi="Times New Roman" w:cs="Times New Roman"/>
      <w:szCs w:val="20"/>
    </w:rPr>
  </w:style>
  <w:style w:type="paragraph" w:styleId="a7">
    <w:name w:val="Date"/>
    <w:basedOn w:val="a"/>
    <w:next w:val="a"/>
    <w:link w:val="Char3"/>
    <w:qFormat/>
    <w:rsid w:val="00FB6E9F"/>
    <w:pPr>
      <w:ind w:leftChars="2500" w:left="100"/>
    </w:pPr>
  </w:style>
  <w:style w:type="character" w:customStyle="1" w:styleId="Char3">
    <w:name w:val="日期 Char"/>
    <w:basedOn w:val="a1"/>
    <w:link w:val="a7"/>
    <w:qFormat/>
    <w:rsid w:val="00FB6E9F"/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4"/>
    <w:semiHidden/>
    <w:qFormat/>
    <w:rsid w:val="00FB6E9F"/>
    <w:rPr>
      <w:sz w:val="18"/>
      <w:szCs w:val="18"/>
    </w:rPr>
  </w:style>
  <w:style w:type="character" w:customStyle="1" w:styleId="Char4">
    <w:name w:val="批注框文本 Char"/>
    <w:basedOn w:val="a1"/>
    <w:link w:val="a8"/>
    <w:semiHidden/>
    <w:rsid w:val="00FB6E9F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qFormat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ody Text First Indent"/>
    <w:basedOn w:val="a6"/>
    <w:link w:val="Char5"/>
    <w:uiPriority w:val="99"/>
    <w:unhideWhenUsed/>
    <w:qFormat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5">
    <w:name w:val="正文首行缩进 Char"/>
    <w:basedOn w:val="Char2"/>
    <w:link w:val="aa"/>
    <w:uiPriority w:val="99"/>
    <w:qFormat/>
    <w:rsid w:val="00FB6E9F"/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2"/>
    <w:uiPriority w:val="59"/>
    <w:qFormat/>
    <w:rsid w:val="00FB6E9F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uiPriority w:val="22"/>
    <w:qFormat/>
    <w:rsid w:val="00FB6E9F"/>
    <w:rPr>
      <w:b/>
      <w:bCs/>
    </w:rPr>
  </w:style>
  <w:style w:type="character" w:styleId="ad">
    <w:name w:val="page number"/>
    <w:basedOn w:val="a1"/>
    <w:qFormat/>
    <w:rsid w:val="00FB6E9F"/>
  </w:style>
  <w:style w:type="character" w:styleId="ae">
    <w:name w:val="Hyperlink"/>
    <w:basedOn w:val="a1"/>
    <w:uiPriority w:val="99"/>
    <w:unhideWhenUsed/>
    <w:qFormat/>
    <w:rsid w:val="00FB6E9F"/>
    <w:rPr>
      <w:color w:val="0563C1" w:themeColor="hyperlink"/>
      <w:u w:val="single"/>
    </w:rPr>
  </w:style>
  <w:style w:type="paragraph" w:customStyle="1" w:styleId="p0">
    <w:name w:val="p0"/>
    <w:basedOn w:val="a"/>
    <w:qFormat/>
    <w:rsid w:val="00FB6E9F"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rsid w:val="00FB6E9F"/>
    <w:pPr>
      <w:widowControl/>
    </w:pPr>
    <w:rPr>
      <w:kern w:val="0"/>
      <w:szCs w:val="21"/>
    </w:rPr>
  </w:style>
  <w:style w:type="paragraph" w:customStyle="1" w:styleId="p17">
    <w:name w:val="p17"/>
    <w:basedOn w:val="a"/>
    <w:qFormat/>
    <w:rsid w:val="00FB6E9F"/>
    <w:pPr>
      <w:widowControl/>
    </w:pPr>
    <w:rPr>
      <w:rFonts w:ascii="仿宋_GB2312" w:eastAsia="仿宋_GB2312" w:hAnsi="宋体" w:cs="宋体"/>
      <w:kern w:val="0"/>
      <w:sz w:val="24"/>
      <w:szCs w:val="24"/>
    </w:rPr>
  </w:style>
  <w:style w:type="character" w:customStyle="1" w:styleId="font61">
    <w:name w:val="font61"/>
    <w:basedOn w:val="a1"/>
    <w:qFormat/>
    <w:rsid w:val="00FB6E9F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sid w:val="00FB6E9F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1"/>
    <w:qFormat/>
    <w:rsid w:val="00FB6E9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FB6E9F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paragraph" w:customStyle="1" w:styleId="Af">
    <w:name w:val="正文 A"/>
    <w:qFormat/>
    <w:rsid w:val="00FB6E9F"/>
    <w:pPr>
      <w:widowControl w:val="0"/>
      <w:jc w:val="both"/>
    </w:pPr>
    <w:rPr>
      <w:rFonts w:ascii="Times New Roman" w:eastAsia="Arial Unicode MS" w:hAnsi="Arial Unicode MS" w:cs="Arial Unicode MS"/>
      <w:color w:val="000000"/>
      <w:szCs w:val="21"/>
      <w:u w:color="000000"/>
    </w:rPr>
  </w:style>
  <w:style w:type="paragraph" w:customStyle="1" w:styleId="my">
    <w:name w:val="my正文"/>
    <w:basedOn w:val="a"/>
    <w:qFormat/>
    <w:rsid w:val="00FB6E9F"/>
    <w:pPr>
      <w:spacing w:line="360" w:lineRule="auto"/>
      <w:ind w:firstLineChars="200" w:firstLine="480"/>
    </w:pPr>
    <w:rPr>
      <w:rFonts w:ascii="Tahoma" w:eastAsiaTheme="minorEastAsia" w:hAnsi="Tahoma" w:cstheme="minorBidi"/>
      <w:kern w:val="0"/>
      <w:sz w:val="24"/>
      <w:szCs w:val="24"/>
    </w:rPr>
  </w:style>
  <w:style w:type="character" w:customStyle="1" w:styleId="font41">
    <w:name w:val="font41"/>
    <w:basedOn w:val="a1"/>
    <w:qFormat/>
    <w:rsid w:val="00FB6E9F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Style1">
    <w:name w:val="_Style 1"/>
    <w:basedOn w:val="a"/>
    <w:uiPriority w:val="34"/>
    <w:qFormat/>
    <w:rsid w:val="00FB6E9F"/>
    <w:pPr>
      <w:ind w:firstLineChars="200"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34"/>
    <w:qFormat/>
    <w:rsid w:val="00FB6E9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B6E9F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1357</Words>
  <Characters>7737</Characters>
  <Application>Microsoft Office Word</Application>
  <DocSecurity>0</DocSecurity>
  <Lines>64</Lines>
  <Paragraphs>18</Paragraphs>
  <ScaleCrop>false</ScaleCrop>
  <Company>DoubleOX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2021-11-25T06:47:00Z</dcterms:created>
  <dcterms:modified xsi:type="dcterms:W3CDTF">2022-06-28T07:15:00Z</dcterms:modified>
</cp:coreProperties>
</file>