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5" w:type="dxa"/>
        <w:tblInd w:w="93" w:type="dxa"/>
        <w:tblLook w:val="0000"/>
      </w:tblPr>
      <w:tblGrid>
        <w:gridCol w:w="690"/>
        <w:gridCol w:w="2379"/>
        <w:gridCol w:w="1245"/>
        <w:gridCol w:w="750"/>
        <w:gridCol w:w="2010"/>
        <w:gridCol w:w="1890"/>
        <w:gridCol w:w="1125"/>
        <w:gridCol w:w="1080"/>
        <w:gridCol w:w="1106"/>
        <w:gridCol w:w="1080"/>
        <w:gridCol w:w="1080"/>
      </w:tblGrid>
      <w:tr w:rsidR="00FE5CE6" w:rsidTr="00EA75BF">
        <w:trPr>
          <w:trHeight w:val="119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CE6" w:rsidRDefault="00FE5CE6" w:rsidP="00EA75BF">
            <w:pPr>
              <w:widowControl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3429635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" name="图片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3429635</wp:posOffset>
                  </wp:positionH>
                  <wp:positionV relativeFrom="paragraph">
                    <wp:posOffset>86360</wp:posOffset>
                  </wp:positionV>
                  <wp:extent cx="304165" cy="248920"/>
                  <wp:effectExtent l="0" t="0" r="0" b="0"/>
                  <wp:wrapNone/>
                  <wp:docPr id="3" name="图片_3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 xml:space="preserve">附件4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</w:t>
            </w:r>
          </w:p>
          <w:p w:rsidR="00FE5CE6" w:rsidRDefault="00FE5CE6" w:rsidP="00EA75BF">
            <w:pPr>
              <w:spacing w:line="560" w:lineRule="exact"/>
              <w:ind w:firstLineChars="200" w:firstLine="880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noProof/>
                <w:color w:val="000000"/>
                <w:kern w:val="0"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4096385</wp:posOffset>
                  </wp:positionH>
                  <wp:positionV relativeFrom="paragraph">
                    <wp:posOffset>111125</wp:posOffset>
                  </wp:positionV>
                  <wp:extent cx="304165" cy="248920"/>
                  <wp:effectExtent l="0" t="0" r="0" b="0"/>
                  <wp:wrapNone/>
                  <wp:docPr id="4" name="图片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2022年11月我市重点营运车辆轨迹完整率低于 100%车辆明细表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</w:tr>
      <w:tr w:rsidR="00FE5CE6" w:rsidTr="00EA75BF">
        <w:trPr>
          <w:trHeight w:val="11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5" name="图片_3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" name="图片_1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" name="图片_3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8" name="图片_1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" name="图片_3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" name="图片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" name="图片_3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" name="图片_2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3" name="图片_1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4" name="图片_3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5" name="图片_2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6" name="图片_1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7" name="图片_3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8" name="图片_2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9" name="图片_1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0" name="图片_3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1" name="图片_2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2" name="图片_1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3" name="图片_3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4" name="图片_2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5" name="图片_1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6" name="图片_3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7" name="图片_2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8" name="图片_2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29" name="图片_1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0" name="图片_1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1" name="图片_3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2" name="图片_2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3" name="图片_1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4" name="图片_3_SpCnt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5" name="图片_2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6" name="图片_1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7" name="图片_3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8" name="图片_2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39" name="图片_1_SpCnt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40" name="图片_3_SpCnt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41" name="图片_2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42" name="图片_1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43" name="图片_3_SpCnt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44" name="图片_3_SpCnt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45" name="图片_1_SpCnt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46" name="图片_3_SpCnt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47" name="图片_2_SpCnt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48" name="图片_1_SpCnt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49" name="图片_1_SpCnt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0" name="图片_2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1" name="图片_1_SpCnt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2" name="图片_3_SpCnt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3" name="图片_2_SpCnt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4" name="图片_1_SpCnt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5" name="图片_3_SpCnt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6" name="图片_2_SpCnt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7" name="图片_1_SpCnt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8" name="图片_3_SpCnt_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59" name="图片_2_SpCnt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0" name="图片_2_SpCnt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1" name="图片_1_SpCnt_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2" name="图片_2_SpCnt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3" name="图片_3_SpCnt_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4" name="图片_2_SpCnt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5" name="图片_1_SpCnt_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6" name="图片_3_SpCnt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7" name="图片_3_SpCnt_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68" name="图片_1_SpCnt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69" name="图片_2_SpCnt_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70" name="图片_2_SpCnt_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1" name="图片_1_SpCnt_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2" name="图片_3_SpCnt_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3" name="图片_2_SpCnt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4" name="图片_1_SpCnt_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75" name="图片_3_SpCnt_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6" name="图片_3_SpCnt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77" name="图片_1_SpCnt_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78" name="图片_2_SpCnt_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79" name="图片_1_SpCnt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80" name="图片_3_SpCnt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81" name="图片_2_SpCnt_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日期范围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车牌号码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所属行业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所属企业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行驶里程（米）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不完整里程（米）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完整里程（米）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轨迹完整率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里程是否完整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85725</wp:posOffset>
                  </wp:positionV>
                  <wp:extent cx="304165" cy="248920"/>
                  <wp:effectExtent l="0" t="0" r="0" b="0"/>
                  <wp:wrapNone/>
                  <wp:docPr id="82" name="图片_2_SpCnt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甘BN5179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嘉峪关刘氏泰和环保科技有限公司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1986996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35259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1951737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98.20%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甘BN3358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309791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83886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225905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72.90%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甘BL7199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3329119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388877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2940242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88.30%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甘BJ8073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1192940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85798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1107142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92.80%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甘BH8896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嘉峪关刘氏泰和环保科技有限公司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442816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15381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427435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96.50%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甘BG2677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711194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101075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610119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85.70%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甘BE7298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2292790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34769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2258021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甘BD6031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569117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22842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546275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95.90%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甘BB9513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1551373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14104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1537269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甘BB5512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甘B11856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嘉峪关市驰远商贸有限责任公司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5840656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33157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5807499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甘B11680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13553480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70337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13483143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甘B11679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嘉峪关市驰远商贸有限责任公司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8203027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192553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8010474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97.60%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甘B11655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嘉峪关刘氏泰和环保科技有限公司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7794246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29558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7764688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甘B11377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11900499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30426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11870073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甘B11153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8558488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295661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8262827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96.50%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甘B11050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10080578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401037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9679541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96.00%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甘B10779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12603047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159931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12443116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甘B10577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13353961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21549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13332412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甘B10559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嘉峪关大友嘉顺物流有限公司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2348388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39715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2308673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98.30%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甘B09998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甘B09992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7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甘B09985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甘B09876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嘉峪关九洲旅游客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甘肃寰游天下车辆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甘B09810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8742551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46129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8696422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甘B09805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9571879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56016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9515863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甘B09799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8942474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264731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8677743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97.00%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甘B09688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甘肃酒钢集团宏兴钢铁股份有限公司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甘B09567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嘉峪关市驰远商贸有限责任公司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10087354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174722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9912632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98.20%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甘B09528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8149599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131665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8017934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98.30%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甘B09318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甘B09157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13367250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40778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13326472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6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甘B09090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17099446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11068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17088378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1017863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11580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1006283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1362231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94817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1267414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93.00%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甘B08723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10515172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55663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10459509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甘B08712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14822224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121978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14700246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99.10%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甘B08582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1503495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115790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1387705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92.20%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甘B08365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13895534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75082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13820452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99.40%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甘B08352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10926414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91746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10834668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99.10%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甘B08303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10949287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67038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10882249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99.30%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甘B08233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甘B08205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嘉峪关九洲旅游客运有限责任公司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甘B08196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15739341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376445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15362896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97.60%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甘B08016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甘B07926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班车客运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嘉峪关市城市公共交通有限责任公司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甘B07821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嘉峪关九洲旅游客运有限责任公司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甘B07582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嘉峪关市恒信商贸有限责任公司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1036914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172145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864769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83.30%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甘B07503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甘B07336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2513589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113024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2400565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95.50%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不完整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51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甘B06918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甘B06699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班车客运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嘉峪关市汽车运输有限责任公司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  <w:tr w:rsidR="00FE5CE6" w:rsidTr="00EA75BF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甘B02199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嘉峪关悦盛旅游客运有限责任公司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0.00%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无数据</w:t>
            </w:r>
          </w:p>
        </w:tc>
      </w:tr>
    </w:tbl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tbl>
      <w:tblPr>
        <w:tblW w:w="13884" w:type="dxa"/>
        <w:tblInd w:w="93" w:type="dxa"/>
        <w:tblLook w:val="0000"/>
      </w:tblPr>
      <w:tblGrid>
        <w:gridCol w:w="675"/>
        <w:gridCol w:w="2379"/>
        <w:gridCol w:w="1410"/>
        <w:gridCol w:w="750"/>
        <w:gridCol w:w="2019"/>
        <w:gridCol w:w="1461"/>
        <w:gridCol w:w="1020"/>
        <w:gridCol w:w="1080"/>
        <w:gridCol w:w="1035"/>
        <w:gridCol w:w="2055"/>
      </w:tblGrid>
      <w:tr w:rsidR="00FE5CE6" w:rsidTr="00EA75BF">
        <w:trPr>
          <w:trHeight w:val="860"/>
        </w:trPr>
        <w:tc>
          <w:tcPr>
            <w:tcW w:w="138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CE6" w:rsidRDefault="00FE5CE6" w:rsidP="00EA75BF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85725</wp:posOffset>
                  </wp:positionV>
                  <wp:extent cx="304165" cy="248920"/>
                  <wp:effectExtent l="0" t="0" r="0" b="0"/>
                  <wp:wrapNone/>
                  <wp:docPr id="83" name="图片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3324860</wp:posOffset>
                  </wp:positionH>
                  <wp:positionV relativeFrom="paragraph">
                    <wp:posOffset>86360</wp:posOffset>
                  </wp:positionV>
                  <wp:extent cx="304165" cy="248920"/>
                  <wp:effectExtent l="0" t="0" r="0" b="0"/>
                  <wp:wrapNone/>
                  <wp:docPr id="84" name="图片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附件5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2022年11月我市重点营运车辆数据合格率低于100%车辆明细表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日期范围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车牌号码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所属行业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所属企业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所属平台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位置</w:t>
            </w:r>
          </w:p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总数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正常位置数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错误位置数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数据合格率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甘BN6952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嘉峪关白牦牛旅游客运有限责任公司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99.90%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甘BH8875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嘉峪关市嘉之旅旅游客运有限公司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99.10%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甘BD1187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嘉峪关市嘉之旅旅游客运有限公司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99.63%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甘B11628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嘉峪关市蜀振商贸有限公司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6852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6851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99.98%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60325</wp:posOffset>
                  </wp:positionV>
                  <wp:extent cx="304165" cy="248920"/>
                  <wp:effectExtent l="0" t="0" r="0" b="0"/>
                  <wp:wrapNone/>
                  <wp:docPr id="85" name="图片_1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甘B09968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82130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82126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甘B09935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9421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99.98%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甘B09799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44673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44671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甘B09528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嘉峪关达业运输有限公司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25740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25739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甘B08979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14194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98.93%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9520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99.98%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甘B08717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99.98%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甘B08399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1677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1672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99.70%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甘B08296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嘉峪关市双辉工贸有限责任公司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86019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86015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甘B08235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33609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33529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99.76%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甘B08005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99.86%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甘B07159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嘉峪关市珺泰客运有限责任公司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19075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19074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99.99%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甘B06615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12854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99.91%</w:t>
            </w:r>
          </w:p>
        </w:tc>
      </w:tr>
      <w:tr w:rsidR="00FE5CE6" w:rsidTr="00EA75B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甘B06606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99.93%</w:t>
            </w:r>
          </w:p>
        </w:tc>
      </w:tr>
    </w:tbl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p w:rsidR="00FE5CE6" w:rsidRDefault="00FE5CE6" w:rsidP="00FE5CE6"/>
    <w:tbl>
      <w:tblPr>
        <w:tblW w:w="14130" w:type="dxa"/>
        <w:tblInd w:w="93" w:type="dxa"/>
        <w:tblLook w:val="0000"/>
      </w:tblPr>
      <w:tblGrid>
        <w:gridCol w:w="765"/>
        <w:gridCol w:w="2316"/>
        <w:gridCol w:w="1380"/>
        <w:gridCol w:w="1140"/>
        <w:gridCol w:w="3525"/>
        <w:gridCol w:w="3324"/>
        <w:gridCol w:w="1680"/>
      </w:tblGrid>
      <w:tr w:rsidR="00FE5CE6" w:rsidTr="00EA75BF">
        <w:trPr>
          <w:trHeight w:val="760"/>
        </w:trPr>
        <w:tc>
          <w:tcPr>
            <w:tcW w:w="141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CE6" w:rsidRDefault="00FE5CE6" w:rsidP="00EA75BF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3677285</wp:posOffset>
                  </wp:positionH>
                  <wp:positionV relativeFrom="paragraph">
                    <wp:posOffset>86360</wp:posOffset>
                  </wp:positionV>
                  <wp:extent cx="304165" cy="248920"/>
                  <wp:effectExtent l="0" t="0" r="0" b="0"/>
                  <wp:wrapNone/>
                  <wp:docPr id="86" name="图片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 xml:space="preserve">附件6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2022年11月我市重点营运车辆卫星定位漂移车辆明细表</w:t>
            </w:r>
          </w:p>
        </w:tc>
      </w:tr>
      <w:tr w:rsidR="00FE5CE6" w:rsidTr="00EA75BF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0</wp:posOffset>
                  </wp:positionV>
                  <wp:extent cx="2029460" cy="248285"/>
                  <wp:effectExtent l="0" t="0" r="0" b="0"/>
                  <wp:wrapNone/>
                  <wp:docPr id="87" name="图片_2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29460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304165" cy="76200"/>
                  <wp:effectExtent l="0" t="0" r="0" b="0"/>
                  <wp:wrapNone/>
                  <wp:docPr id="88" name="图片_1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76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89" name="图片_3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0" name="图片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1" name="图片_3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2" name="图片_1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3" name="图片_3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4" name="图片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5" name="图片_1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6" name="图片_3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7" name="图片_2_SpCn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8" name="图片_1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99" name="图片_3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0" name="图片_2_SpCn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1" name="图片_1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2" name="图片_3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3" name="图片_3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4" name="图片_2_SpCnt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5" name="图片_2_SpCnt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6" name="图片_1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7" name="图片_3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8" name="图片_2_SpCnt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09" name="图片_1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0" name="图片_3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1" name="图片_2_SpCn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2" name="图片_1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3" name="图片_1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4" name="图片_2_SpCn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5" name="图片_1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6" name="图片_3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7" name="图片_2_SpCnt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8" name="图片_2_SpCnt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19" name="图片_1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0" name="图片_1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1" name="图片_3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2" name="图片_2_SpCnt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123" name="图片_2_SpCnt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4" name="图片_3_SpCnt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285"/>
                  <wp:effectExtent l="0" t="0" r="0" b="0"/>
                  <wp:wrapNone/>
                  <wp:docPr id="125" name="图片_3_SpCnt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2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248920"/>
                  <wp:effectExtent l="0" t="0" r="0" b="0"/>
                  <wp:wrapNone/>
                  <wp:docPr id="126" name="图片_2_SpCnt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489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日期范围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车牌号码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所属行业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所属企业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所属平台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lang/>
              </w:rPr>
              <w:t>轨迹漂移点数</w:t>
            </w:r>
          </w:p>
        </w:tc>
      </w:tr>
      <w:tr w:rsidR="00FE5CE6" w:rsidTr="00EA75BF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甘BJ8073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FE5CE6" w:rsidTr="00EA75BF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甘BH9061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FE5CE6" w:rsidTr="00EA75BF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甘BD0784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</w:tr>
      <w:tr w:rsidR="00FE5CE6" w:rsidTr="00EA75BF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甘B10559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嘉峪关大友嘉顺物流有限公司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E6" w:rsidRDefault="00FE5CE6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18</w:t>
            </w:r>
          </w:p>
        </w:tc>
      </w:tr>
    </w:tbl>
    <w:p w:rsidR="00FE5CE6" w:rsidRDefault="00FE5CE6" w:rsidP="00FE5CE6"/>
    <w:p w:rsidR="00FE5CE6" w:rsidRDefault="00FE5CE6" w:rsidP="00FE5CE6"/>
    <w:p w:rsidR="001E2992" w:rsidRPr="00FE5CE6" w:rsidRDefault="001E2992" w:rsidP="00FE5CE6"/>
    <w:sectPr w:rsidR="001E2992" w:rsidRPr="00FE5CE6" w:rsidSect="00FB6E9F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CF" w:rsidRDefault="000C6DCF" w:rsidP="00FB6E9F">
      <w:r>
        <w:separator/>
      </w:r>
    </w:p>
  </w:endnote>
  <w:endnote w:type="continuationSeparator" w:id="0">
    <w:p w:rsidR="000C6DCF" w:rsidRDefault="000C6DCF" w:rsidP="00FB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CF" w:rsidRDefault="000C6DCF" w:rsidP="00FB6E9F">
      <w:r>
        <w:separator/>
      </w:r>
    </w:p>
  </w:footnote>
  <w:footnote w:type="continuationSeparator" w:id="0">
    <w:p w:rsidR="000C6DCF" w:rsidRDefault="000C6DCF" w:rsidP="00FB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0C6DCF"/>
    <w:rsid w:val="00150342"/>
    <w:rsid w:val="00151528"/>
    <w:rsid w:val="001769B4"/>
    <w:rsid w:val="001905AB"/>
    <w:rsid w:val="001B0D58"/>
    <w:rsid w:val="001B5152"/>
    <w:rsid w:val="001E2992"/>
    <w:rsid w:val="00232014"/>
    <w:rsid w:val="00277A99"/>
    <w:rsid w:val="00295BB2"/>
    <w:rsid w:val="002A487B"/>
    <w:rsid w:val="002D4D37"/>
    <w:rsid w:val="002F6591"/>
    <w:rsid w:val="003218C7"/>
    <w:rsid w:val="003A74D0"/>
    <w:rsid w:val="004B03EC"/>
    <w:rsid w:val="004C59DB"/>
    <w:rsid w:val="004D38BC"/>
    <w:rsid w:val="005C5259"/>
    <w:rsid w:val="006503D1"/>
    <w:rsid w:val="006630D4"/>
    <w:rsid w:val="0077602E"/>
    <w:rsid w:val="007C09E8"/>
    <w:rsid w:val="007F7C32"/>
    <w:rsid w:val="0089583A"/>
    <w:rsid w:val="008B1050"/>
    <w:rsid w:val="00A43CAC"/>
    <w:rsid w:val="00A6231E"/>
    <w:rsid w:val="00A72E65"/>
    <w:rsid w:val="00A90272"/>
    <w:rsid w:val="00B130D6"/>
    <w:rsid w:val="00B63E4A"/>
    <w:rsid w:val="00B943D2"/>
    <w:rsid w:val="00BD34B1"/>
    <w:rsid w:val="00BF508C"/>
    <w:rsid w:val="00C06DB6"/>
    <w:rsid w:val="00C20C52"/>
    <w:rsid w:val="00C508C3"/>
    <w:rsid w:val="00CF4487"/>
    <w:rsid w:val="00D87EB9"/>
    <w:rsid w:val="00D922C3"/>
    <w:rsid w:val="00E63B14"/>
    <w:rsid w:val="00EE2976"/>
    <w:rsid w:val="00FA6519"/>
    <w:rsid w:val="00FB6E9F"/>
    <w:rsid w:val="00FD761D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6E9F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E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B6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E9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FB6E9F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FB6E9F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FB6E9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FB6E9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FB6E9F"/>
    <w:pPr>
      <w:spacing w:after="120"/>
    </w:pPr>
  </w:style>
  <w:style w:type="character" w:customStyle="1" w:styleId="Char2">
    <w:name w:val="正文文本 Char"/>
    <w:basedOn w:val="a1"/>
    <w:link w:val="a6"/>
    <w:qFormat/>
    <w:rsid w:val="00FB6E9F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FB6E9F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FB6E9F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FB6E9F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FB6E9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FB6E9F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FB6E9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FB6E9F"/>
    <w:rPr>
      <w:b/>
      <w:bCs/>
    </w:rPr>
  </w:style>
  <w:style w:type="character" w:styleId="ad">
    <w:name w:val="page number"/>
    <w:basedOn w:val="a1"/>
    <w:qFormat/>
    <w:rsid w:val="00FB6E9F"/>
  </w:style>
  <w:style w:type="character" w:styleId="ae">
    <w:name w:val="Hyperlink"/>
    <w:basedOn w:val="a1"/>
    <w:uiPriority w:val="99"/>
    <w:unhideWhenUsed/>
    <w:qFormat/>
    <w:rsid w:val="00FB6E9F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FB6E9F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FB6E9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B6E9F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FB6E9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FB6E9F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FB6E9F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FB6E9F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FB6E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E9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1096</Words>
  <Characters>6252</Characters>
  <Application>Microsoft Office Word</Application>
  <DocSecurity>0</DocSecurity>
  <Lines>52</Lines>
  <Paragraphs>14</Paragraphs>
  <ScaleCrop>false</ScaleCrop>
  <Company>DoubleOX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2021-11-25T06:47:00Z</dcterms:created>
  <dcterms:modified xsi:type="dcterms:W3CDTF">2023-01-10T08:32:00Z</dcterms:modified>
</cp:coreProperties>
</file>